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C73" w:rsidRPr="00D428CB" w:rsidRDefault="001C6C73" w:rsidP="001C6C73">
      <w:pPr>
        <w:rPr>
          <w:b/>
        </w:rPr>
      </w:pPr>
      <w:r w:rsidRPr="00D428CB">
        <w:rPr>
          <w:b/>
        </w:rPr>
        <w:t>Multiple choice</w:t>
      </w:r>
      <w:r w:rsidR="000A1D8C" w:rsidRPr="00D428CB">
        <w:rPr>
          <w:b/>
        </w:rPr>
        <w:t xml:space="preserve"> questions</w:t>
      </w:r>
      <w:r w:rsidRPr="00D428CB">
        <w:rPr>
          <w:b/>
        </w:rPr>
        <w:t>:</w:t>
      </w:r>
    </w:p>
    <w:p w:rsidR="001C6C73" w:rsidRDefault="001C6C73" w:rsidP="001C6C73"/>
    <w:p w:rsidR="001C6C73" w:rsidRPr="001C6C73" w:rsidRDefault="001C6C73" w:rsidP="001C6C73">
      <w:r w:rsidRPr="001C6C73">
        <w:t xml:space="preserve">You are examining a population of snails in Mendon Ponds.  You notice some are dark brown and some are grey, the brown color is dominant to the gray color.  The allele frequencies are p=0.7, q=0.3.  </w:t>
      </w:r>
    </w:p>
    <w:p w:rsidR="001C6C73" w:rsidRPr="001C6C73" w:rsidRDefault="001C6C73" w:rsidP="001C6C73">
      <w:pPr>
        <w:rPr>
          <w:b/>
        </w:rPr>
      </w:pPr>
    </w:p>
    <w:p w:rsidR="001C6C73" w:rsidRPr="001C6C73" w:rsidRDefault="001C6C73" w:rsidP="001C6C73">
      <w:r w:rsidRPr="001C6C73">
        <w:t>If you sampled 300 individuals from the pond, how many would be brown?</w:t>
      </w:r>
    </w:p>
    <w:p w:rsidR="001C6C73" w:rsidRPr="001C6C73" w:rsidRDefault="001C6C73" w:rsidP="001C6C73">
      <w:pPr>
        <w:numPr>
          <w:ilvl w:val="0"/>
          <w:numId w:val="3"/>
        </w:numPr>
      </w:pPr>
      <w:r w:rsidRPr="001C6C73">
        <w:t>27</w:t>
      </w:r>
    </w:p>
    <w:p w:rsidR="001C6C73" w:rsidRPr="001C6C73" w:rsidRDefault="001C6C73" w:rsidP="001C6C73">
      <w:pPr>
        <w:numPr>
          <w:ilvl w:val="0"/>
          <w:numId w:val="3"/>
        </w:numPr>
      </w:pPr>
      <w:r w:rsidRPr="001C6C73">
        <w:t>126</w:t>
      </w:r>
    </w:p>
    <w:p w:rsidR="001C6C73" w:rsidRPr="001C6C73" w:rsidRDefault="001C6C73" w:rsidP="001C6C73">
      <w:pPr>
        <w:numPr>
          <w:ilvl w:val="0"/>
          <w:numId w:val="3"/>
        </w:numPr>
      </w:pPr>
      <w:r w:rsidRPr="001C6C73">
        <w:t>147</w:t>
      </w:r>
    </w:p>
    <w:p w:rsidR="001C6C73" w:rsidRPr="001C6C73" w:rsidRDefault="001C6C73" w:rsidP="001C6C73">
      <w:pPr>
        <w:numPr>
          <w:ilvl w:val="0"/>
          <w:numId w:val="3"/>
        </w:numPr>
      </w:pPr>
      <w:r w:rsidRPr="001C6C73">
        <w:t>273</w:t>
      </w:r>
    </w:p>
    <w:p w:rsidR="00C91520" w:rsidRDefault="00C91520" w:rsidP="00C91520"/>
    <w:p w:rsidR="00C91520" w:rsidRDefault="00C91520" w:rsidP="00C91520">
      <w:r>
        <w:t xml:space="preserve">You are surveying population genetics of snails while studying abroad in New Zealand.  At your locus of interest, you have AA: 32 Aa:45 aa: 23.  Assuming HWE, which of the following statements is true when you go back to survey the population the </w:t>
      </w:r>
      <w:r w:rsidRPr="0015768D">
        <w:rPr>
          <w:i/>
        </w:rPr>
        <w:t>next year</w:t>
      </w:r>
      <w:r>
        <w:t>?</w:t>
      </w:r>
    </w:p>
    <w:p w:rsidR="00C91520" w:rsidRDefault="00C91520" w:rsidP="00C91520">
      <w:pPr>
        <w:pStyle w:val="ListParagraph"/>
        <w:numPr>
          <w:ilvl w:val="0"/>
          <w:numId w:val="5"/>
        </w:numPr>
      </w:pPr>
      <w:r>
        <w:t>The freq</w:t>
      </w:r>
      <w:r w:rsidR="006B2435">
        <w:t xml:space="preserve">uency of the a allele would be </w:t>
      </w:r>
      <w:r>
        <w:t>0.545.</w:t>
      </w:r>
    </w:p>
    <w:p w:rsidR="00C91520" w:rsidRDefault="00C91520" w:rsidP="00C91520">
      <w:pPr>
        <w:pStyle w:val="ListParagraph"/>
        <w:numPr>
          <w:ilvl w:val="0"/>
          <w:numId w:val="5"/>
        </w:numPr>
      </w:pPr>
      <w:r>
        <w:t>If you surveyed 100 snails you would expect 30 snails to be AA.</w:t>
      </w:r>
    </w:p>
    <w:p w:rsidR="00C91520" w:rsidRDefault="00C91520" w:rsidP="00C91520">
      <w:pPr>
        <w:pStyle w:val="ListParagraph"/>
        <w:numPr>
          <w:ilvl w:val="0"/>
          <w:numId w:val="5"/>
        </w:numPr>
      </w:pPr>
      <w:r>
        <w:t>The genotype frequency of heterozygotes would be 0.45.</w:t>
      </w:r>
    </w:p>
    <w:p w:rsidR="00C91520" w:rsidRDefault="006B2435" w:rsidP="00C91520">
      <w:pPr>
        <w:pStyle w:val="ListParagraph"/>
        <w:numPr>
          <w:ilvl w:val="0"/>
          <w:numId w:val="5"/>
        </w:numPr>
      </w:pPr>
      <w:r>
        <w:t>Homozygous recessive genotypic frequencies would be the same as last year.</w:t>
      </w:r>
    </w:p>
    <w:p w:rsidR="004D76E7" w:rsidRDefault="004D76E7"/>
    <w:p w:rsidR="00D428CB" w:rsidRDefault="00D428CB"/>
    <w:p w:rsidR="001C6C73" w:rsidRPr="00D428CB" w:rsidRDefault="001C6C73">
      <w:pPr>
        <w:rPr>
          <w:b/>
        </w:rPr>
      </w:pPr>
      <w:r w:rsidRPr="00D428CB">
        <w:rPr>
          <w:b/>
        </w:rPr>
        <w:t>Short answer</w:t>
      </w:r>
      <w:r w:rsidR="000A1D8C" w:rsidRPr="00D428CB">
        <w:rPr>
          <w:b/>
        </w:rPr>
        <w:t xml:space="preserve"> questions</w:t>
      </w:r>
      <w:r w:rsidRPr="00D428CB">
        <w:rPr>
          <w:b/>
        </w:rPr>
        <w:t>:</w:t>
      </w:r>
    </w:p>
    <w:p w:rsidR="001C6C73" w:rsidRDefault="001C6C73"/>
    <w:p w:rsidR="001C6C73" w:rsidRDefault="001C6C73" w:rsidP="001C6C73">
      <w:r>
        <w:t>You are examining Widow’s peak in our class.  It is controlled by a single locus and exhibits dominant inheritance.  The allele frequency for the dominant allele in our class is p=0.16.</w:t>
      </w:r>
    </w:p>
    <w:p w:rsidR="001C6C73" w:rsidRDefault="001C6C73" w:rsidP="001C6C73"/>
    <w:p w:rsidR="001C6C73" w:rsidRDefault="001C6C73" w:rsidP="001C6C73">
      <w:r>
        <w:t>What is the fraction of our class that will not have a Widow’s peak?</w:t>
      </w:r>
    </w:p>
    <w:p w:rsidR="001C6C73" w:rsidRDefault="001C6C73" w:rsidP="001C6C73"/>
    <w:p w:rsidR="001C6C73" w:rsidRDefault="001C6C73"/>
    <w:p w:rsidR="001C6C73" w:rsidRDefault="001C6C73"/>
    <w:p w:rsidR="001C6C73" w:rsidRPr="00D428CB" w:rsidRDefault="001C6C73">
      <w:pPr>
        <w:rPr>
          <w:b/>
        </w:rPr>
      </w:pPr>
      <w:r w:rsidRPr="00D428CB">
        <w:rPr>
          <w:b/>
        </w:rPr>
        <w:t>Longer short answer</w:t>
      </w:r>
      <w:r w:rsidR="000A1D8C" w:rsidRPr="00D428CB">
        <w:rPr>
          <w:b/>
        </w:rPr>
        <w:t xml:space="preserve"> questions</w:t>
      </w:r>
      <w:r w:rsidRPr="00D428CB">
        <w:rPr>
          <w:b/>
        </w:rPr>
        <w:t>:</w:t>
      </w:r>
    </w:p>
    <w:p w:rsidR="001C6C73" w:rsidRDefault="001C6C73"/>
    <w:tbl>
      <w:tblPr>
        <w:tblStyle w:val="TableGrid"/>
        <w:tblpPr w:leftFromText="180" w:rightFromText="180" w:vertAnchor="text" w:horzAnchor="page" w:tblpX="8285" w:tblpY="21"/>
        <w:tblW w:w="0" w:type="auto"/>
        <w:tblLook w:val="04A0" w:firstRow="1" w:lastRow="0" w:firstColumn="1" w:lastColumn="0" w:noHBand="0" w:noVBand="1"/>
      </w:tblPr>
      <w:tblGrid>
        <w:gridCol w:w="1435"/>
        <w:gridCol w:w="1350"/>
      </w:tblGrid>
      <w:tr w:rsidR="004D76E7" w:rsidTr="004D76E7">
        <w:tc>
          <w:tcPr>
            <w:tcW w:w="1435" w:type="dxa"/>
          </w:tcPr>
          <w:p w:rsidR="004D76E7" w:rsidRDefault="004D76E7" w:rsidP="004D76E7">
            <w:r>
              <w:t>Genotype</w:t>
            </w:r>
          </w:p>
        </w:tc>
        <w:tc>
          <w:tcPr>
            <w:tcW w:w="1350" w:type="dxa"/>
          </w:tcPr>
          <w:p w:rsidR="004D76E7" w:rsidRDefault="004D76E7" w:rsidP="004D76E7">
            <w:r>
              <w:t>Count</w:t>
            </w:r>
          </w:p>
        </w:tc>
      </w:tr>
      <w:tr w:rsidR="004D76E7" w:rsidTr="004D76E7">
        <w:tc>
          <w:tcPr>
            <w:tcW w:w="1435" w:type="dxa"/>
          </w:tcPr>
          <w:p w:rsidR="004D76E7" w:rsidRDefault="004D76E7" w:rsidP="004D76E7">
            <w:r>
              <w:t>LL</w:t>
            </w:r>
          </w:p>
        </w:tc>
        <w:tc>
          <w:tcPr>
            <w:tcW w:w="1350" w:type="dxa"/>
          </w:tcPr>
          <w:p w:rsidR="004D76E7" w:rsidRDefault="004260F1" w:rsidP="004D76E7">
            <w:r>
              <w:t>165</w:t>
            </w:r>
          </w:p>
        </w:tc>
      </w:tr>
      <w:tr w:rsidR="004D76E7" w:rsidTr="004D76E7">
        <w:tc>
          <w:tcPr>
            <w:tcW w:w="1435" w:type="dxa"/>
          </w:tcPr>
          <w:p w:rsidR="004D76E7" w:rsidRDefault="004D76E7" w:rsidP="004D76E7">
            <w:proofErr w:type="spellStart"/>
            <w:r>
              <w:t>Ll</w:t>
            </w:r>
            <w:proofErr w:type="spellEnd"/>
          </w:p>
        </w:tc>
        <w:tc>
          <w:tcPr>
            <w:tcW w:w="1350" w:type="dxa"/>
          </w:tcPr>
          <w:p w:rsidR="004D76E7" w:rsidRDefault="004260F1" w:rsidP="004D76E7">
            <w:r>
              <w:t>60</w:t>
            </w:r>
          </w:p>
        </w:tc>
      </w:tr>
      <w:tr w:rsidR="004D76E7" w:rsidTr="004D76E7">
        <w:tc>
          <w:tcPr>
            <w:tcW w:w="1435" w:type="dxa"/>
          </w:tcPr>
          <w:p w:rsidR="004D76E7" w:rsidRDefault="004D76E7" w:rsidP="004D76E7">
            <w:proofErr w:type="spellStart"/>
            <w:r>
              <w:t>ll</w:t>
            </w:r>
            <w:proofErr w:type="spellEnd"/>
          </w:p>
        </w:tc>
        <w:tc>
          <w:tcPr>
            <w:tcW w:w="1350" w:type="dxa"/>
          </w:tcPr>
          <w:p w:rsidR="004D76E7" w:rsidRDefault="004260F1" w:rsidP="004D76E7">
            <w:r>
              <w:t>25</w:t>
            </w:r>
          </w:p>
        </w:tc>
      </w:tr>
    </w:tbl>
    <w:p w:rsidR="00881924" w:rsidRDefault="000A7F06">
      <w:r>
        <w:t xml:space="preserve">You are investigating a wild population of </w:t>
      </w:r>
      <w:proofErr w:type="spellStart"/>
      <w:r w:rsidRPr="000A7F06">
        <w:rPr>
          <w:i/>
        </w:rPr>
        <w:t>Heliconia</w:t>
      </w:r>
      <w:proofErr w:type="spellEnd"/>
      <w:r w:rsidRPr="000A7F06">
        <w:rPr>
          <w:i/>
        </w:rPr>
        <w:t xml:space="preserve"> spp.</w:t>
      </w:r>
      <w:r>
        <w:t xml:space="preserve"> (flower) in Costa Rica.  The length of the nectary</w:t>
      </w:r>
      <w:r w:rsidR="00881924">
        <w:t xml:space="preserve"> (L_: long, </w:t>
      </w:r>
      <w:proofErr w:type="spellStart"/>
      <w:r w:rsidR="00881924">
        <w:t>ll</w:t>
      </w:r>
      <w:proofErr w:type="spellEnd"/>
      <w:r w:rsidR="00881924">
        <w:t>: short)</w:t>
      </w:r>
      <w:r>
        <w:t xml:space="preserve"> correlates with the length of the beak of the hummingbird pollinator</w:t>
      </w:r>
      <w:r w:rsidR="00424452">
        <w:t xml:space="preserve">.  </w:t>
      </w:r>
      <w:r w:rsidR="00597E83">
        <w:t xml:space="preserve">A new hummingbird </w:t>
      </w:r>
      <w:r w:rsidR="00AB5D88">
        <w:t>species</w:t>
      </w:r>
      <w:r w:rsidR="00597E83">
        <w:t xml:space="preserve"> has moved into the area, and their beaks are much shorter than the resident pollinators</w:t>
      </w:r>
      <w:r w:rsidR="00424452">
        <w:t>.</w:t>
      </w:r>
      <w:r w:rsidR="00881924">
        <w:t xml:space="preserve">  </w:t>
      </w:r>
      <w:r w:rsidR="00881924" w:rsidRPr="00313ACA">
        <w:rPr>
          <w:b/>
        </w:rPr>
        <w:t>Given your survey results</w:t>
      </w:r>
      <w:r w:rsidR="00313ACA" w:rsidRPr="00313ACA">
        <w:rPr>
          <w:b/>
        </w:rPr>
        <w:t xml:space="preserve"> to the right</w:t>
      </w:r>
      <w:r w:rsidR="00AB5D88">
        <w:rPr>
          <w:b/>
        </w:rPr>
        <w:t>, d</w:t>
      </w:r>
      <w:r w:rsidR="00881924" w:rsidRPr="00313ACA">
        <w:rPr>
          <w:b/>
        </w:rPr>
        <w:t>o you think evolution has occurred</w:t>
      </w:r>
      <w:r w:rsidR="00AB5D88">
        <w:rPr>
          <w:b/>
        </w:rPr>
        <w:t xml:space="preserve"> at this locus</w:t>
      </w:r>
      <w:r w:rsidR="00881924" w:rsidRPr="00313ACA">
        <w:rPr>
          <w:b/>
        </w:rPr>
        <w:t xml:space="preserve"> in this population of plants?</w:t>
      </w:r>
      <w:r w:rsidR="000A1D8C">
        <w:t xml:space="preserve"> </w:t>
      </w:r>
    </w:p>
    <w:p w:rsidR="000A7F06" w:rsidRDefault="000A7F06"/>
    <w:p w:rsidR="004D76E7" w:rsidRDefault="00D8254E">
      <w:r>
        <w:t xml:space="preserve">a. </w:t>
      </w:r>
      <w:r w:rsidR="004D76E7">
        <w:t xml:space="preserve">Allele frequencies of your population: </w:t>
      </w:r>
      <w:r w:rsidR="004D76E7">
        <w:tab/>
      </w:r>
      <w:r w:rsidR="004E4108">
        <w:tab/>
      </w:r>
      <w:proofErr w:type="spellStart"/>
      <w:r w:rsidR="004D76E7">
        <w:t>f</w:t>
      </w:r>
      <w:r w:rsidR="004D76E7">
        <w:rPr>
          <w:vertAlign w:val="subscript"/>
        </w:rPr>
        <w:t>L</w:t>
      </w:r>
      <w:proofErr w:type="spellEnd"/>
      <w:r w:rsidR="004D76E7">
        <w:t>: ___</w:t>
      </w:r>
      <w:r w:rsidR="004E4108">
        <w:t>__</w:t>
      </w:r>
      <w:r w:rsidR="004D76E7">
        <w:t>____</w:t>
      </w:r>
      <w:r w:rsidR="004D76E7">
        <w:tab/>
      </w:r>
      <w:r w:rsidR="004D76E7">
        <w:tab/>
      </w:r>
      <w:r w:rsidR="004E4108">
        <w:tab/>
      </w:r>
      <w:proofErr w:type="spellStart"/>
      <w:r w:rsidR="004D76E7">
        <w:t>f</w:t>
      </w:r>
      <w:r w:rsidR="004D76E7">
        <w:rPr>
          <w:vertAlign w:val="subscript"/>
        </w:rPr>
        <w:t>l</w:t>
      </w:r>
      <w:proofErr w:type="spellEnd"/>
      <w:r w:rsidR="004D76E7">
        <w:t>: ____</w:t>
      </w:r>
      <w:r w:rsidR="004E4108">
        <w:t>__</w:t>
      </w:r>
      <w:r w:rsidR="004D76E7">
        <w:t>___</w:t>
      </w:r>
    </w:p>
    <w:p w:rsidR="004D76E7" w:rsidRDefault="004D76E7"/>
    <w:p w:rsidR="004D76E7" w:rsidRDefault="004D76E7"/>
    <w:p w:rsidR="004D76E7" w:rsidRDefault="00D8254E">
      <w:r>
        <w:t xml:space="preserve">b. </w:t>
      </w:r>
      <w:r w:rsidR="004D76E7">
        <w:t xml:space="preserve">Expected genotype frequencies: </w:t>
      </w:r>
      <w:r w:rsidR="004D76E7">
        <w:tab/>
      </w:r>
      <w:r w:rsidR="004D76E7">
        <w:tab/>
      </w:r>
      <w:r w:rsidR="004D76E7">
        <w:tab/>
        <w:t>LL: _____</w:t>
      </w:r>
      <w:r w:rsidR="004E4108">
        <w:t>__</w:t>
      </w:r>
      <w:r w:rsidR="004D76E7">
        <w:t>__</w:t>
      </w:r>
      <w:r w:rsidR="004D76E7">
        <w:tab/>
      </w:r>
      <w:r w:rsidR="004D76E7">
        <w:tab/>
      </w:r>
      <w:proofErr w:type="spellStart"/>
      <w:r w:rsidR="004D76E7">
        <w:t>Ll</w:t>
      </w:r>
      <w:proofErr w:type="spellEnd"/>
      <w:r w:rsidR="004D76E7">
        <w:t>: ___</w:t>
      </w:r>
      <w:r w:rsidR="004E4108">
        <w:t>__</w:t>
      </w:r>
      <w:r w:rsidR="004D76E7">
        <w:t>____</w:t>
      </w:r>
      <w:r w:rsidR="004D76E7">
        <w:tab/>
      </w:r>
      <w:r w:rsidR="004D76E7">
        <w:tab/>
      </w:r>
      <w:proofErr w:type="spellStart"/>
      <w:r w:rsidR="004D76E7">
        <w:t>ll</w:t>
      </w:r>
      <w:proofErr w:type="spellEnd"/>
      <w:r w:rsidR="004D76E7">
        <w:t>: ____</w:t>
      </w:r>
      <w:r w:rsidR="004E4108">
        <w:t>__</w:t>
      </w:r>
      <w:r w:rsidR="004D76E7">
        <w:t>___</w:t>
      </w:r>
    </w:p>
    <w:p w:rsidR="004D76E7" w:rsidRDefault="004D76E7"/>
    <w:p w:rsidR="004D76E7" w:rsidRDefault="004D76E7"/>
    <w:p w:rsidR="004D76E7" w:rsidRDefault="00D8254E">
      <w:r>
        <w:t xml:space="preserve">c. </w:t>
      </w:r>
      <w:r w:rsidR="004D76E7">
        <w:t>Expected genotype counts</w:t>
      </w:r>
      <w:r w:rsidR="008D194D">
        <w:t xml:space="preserve"> (out of 250)</w:t>
      </w:r>
      <w:r w:rsidR="004D76E7">
        <w:t xml:space="preserve">: </w:t>
      </w:r>
      <w:r w:rsidR="004D76E7">
        <w:tab/>
      </w:r>
      <w:r w:rsidR="004D76E7">
        <w:tab/>
        <w:t>LL: __</w:t>
      </w:r>
      <w:r w:rsidR="004E4108">
        <w:t>__</w:t>
      </w:r>
      <w:r w:rsidR="004D76E7">
        <w:t>_____</w:t>
      </w:r>
      <w:r w:rsidR="004D76E7">
        <w:tab/>
      </w:r>
      <w:r w:rsidR="004D76E7">
        <w:tab/>
      </w:r>
      <w:proofErr w:type="spellStart"/>
      <w:r w:rsidR="004D76E7">
        <w:t>Ll</w:t>
      </w:r>
      <w:proofErr w:type="spellEnd"/>
      <w:r w:rsidR="004D76E7">
        <w:t>: __</w:t>
      </w:r>
      <w:r w:rsidR="004E4108">
        <w:t>__</w:t>
      </w:r>
      <w:r w:rsidR="004D76E7">
        <w:t>_____</w:t>
      </w:r>
      <w:r w:rsidR="004D76E7">
        <w:tab/>
      </w:r>
      <w:r w:rsidR="004D76E7">
        <w:tab/>
      </w:r>
      <w:proofErr w:type="spellStart"/>
      <w:r w:rsidR="004D76E7">
        <w:t>ll</w:t>
      </w:r>
      <w:proofErr w:type="spellEnd"/>
      <w:r w:rsidR="004D76E7">
        <w:t>: ____</w:t>
      </w:r>
      <w:r w:rsidR="004E4108">
        <w:t>__</w:t>
      </w:r>
      <w:r w:rsidR="004D76E7">
        <w:t>___</w:t>
      </w:r>
    </w:p>
    <w:p w:rsidR="004D76E7" w:rsidRDefault="004D76E7"/>
    <w:p w:rsidR="004D76E7" w:rsidRDefault="004D76E7"/>
    <w:p w:rsidR="001C6C73" w:rsidRDefault="0007268D" w:rsidP="001C6C73">
      <w:r w:rsidRPr="003C6B34"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0815C8A0">
            <wp:simplePos x="0" y="0"/>
            <wp:positionH relativeFrom="column">
              <wp:posOffset>3613067</wp:posOffset>
            </wp:positionH>
            <wp:positionV relativeFrom="paragraph">
              <wp:posOffset>-191053</wp:posOffset>
            </wp:positionV>
            <wp:extent cx="1283970" cy="557530"/>
            <wp:effectExtent l="0" t="0" r="0" b="127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3970" cy="557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254E">
        <w:t xml:space="preserve">d. </w:t>
      </w:r>
      <w:r w:rsidR="004D76E7">
        <w:t>Chi-square value:</w:t>
      </w:r>
      <w:r w:rsidR="004E4108">
        <w:tab/>
      </w:r>
      <w:r w:rsidR="004E4108">
        <w:tab/>
      </w:r>
      <w:r w:rsidR="004E4108">
        <w:tab/>
      </w:r>
      <w:r w:rsidR="004E4108">
        <w:tab/>
        <w:t>_________</w:t>
      </w:r>
      <w:r w:rsidR="001C6C73">
        <w:tab/>
      </w:r>
      <w:r w:rsidR="001C6C73">
        <w:tab/>
      </w:r>
      <w:r w:rsidR="001C6C73">
        <w:tab/>
      </w:r>
      <w:r w:rsidR="001C6C73">
        <w:tab/>
      </w:r>
      <w:proofErr w:type="spellStart"/>
      <w:r w:rsidR="001C6C73">
        <w:t>d.f.</w:t>
      </w:r>
      <w:proofErr w:type="spellEnd"/>
      <w:r w:rsidR="001C6C73">
        <w:t>=n-1-1</w:t>
      </w:r>
    </w:p>
    <w:p w:rsidR="004D76E7" w:rsidRDefault="004D76E7"/>
    <w:p w:rsidR="00D8254E" w:rsidRDefault="00D8254E"/>
    <w:p w:rsidR="00D8254E" w:rsidRDefault="00D8254E">
      <w:r>
        <w:t>e. Conclusion:</w:t>
      </w:r>
      <w:r w:rsidR="00195A47">
        <w:t xml:space="preserve">  With respect to this locus, the population is considered </w:t>
      </w:r>
      <w:r w:rsidR="004F3159">
        <w:t>to be</w:t>
      </w:r>
      <w:r w:rsidR="00195A47">
        <w:t>…. (circle one)</w:t>
      </w:r>
    </w:p>
    <w:p w:rsidR="00195A47" w:rsidRDefault="00195A47"/>
    <w:p w:rsidR="00195A47" w:rsidRDefault="00195A47">
      <w:pPr>
        <w:rPr>
          <w:b/>
        </w:rPr>
      </w:pPr>
      <w:r>
        <w:tab/>
      </w:r>
      <w:r w:rsidR="004C496D">
        <w:rPr>
          <w:b/>
        </w:rPr>
        <w:t>i</w:t>
      </w:r>
      <w:r>
        <w:rPr>
          <w:b/>
        </w:rPr>
        <w:t>n Hardy-Weinberg Equilibrium (HWE),</w:t>
      </w:r>
      <w:r>
        <w:rPr>
          <w:b/>
        </w:rPr>
        <w:tab/>
      </w:r>
      <w:r>
        <w:rPr>
          <w:b/>
        </w:rPr>
        <w:tab/>
      </w:r>
      <w:r w:rsidR="004C496D">
        <w:rPr>
          <w:b/>
        </w:rPr>
        <w:t>n</w:t>
      </w:r>
      <w:r>
        <w:rPr>
          <w:b/>
        </w:rPr>
        <w:t>ot in Hardy-Weinberg Equilibrium (HWE),</w:t>
      </w:r>
    </w:p>
    <w:p w:rsidR="00195A47" w:rsidRDefault="00195A47">
      <w:pPr>
        <w:rPr>
          <w:b/>
        </w:rPr>
      </w:pPr>
    </w:p>
    <w:p w:rsidR="00195A47" w:rsidRDefault="00195A47">
      <w:r>
        <w:rPr>
          <w:b/>
        </w:rPr>
        <w:tab/>
      </w:r>
      <w:r>
        <w:rPr>
          <w:b/>
        </w:rPr>
        <w:tab/>
      </w:r>
      <w:r>
        <w:t xml:space="preserve"> and </w:t>
      </w:r>
      <w:r w:rsidR="000A1D8C">
        <w:t>therefore,</w:t>
      </w:r>
      <w:r>
        <w:t xml:space="preserve"> evolution is… (circle one)</w:t>
      </w:r>
    </w:p>
    <w:p w:rsidR="00195A47" w:rsidRDefault="00195A47"/>
    <w:p w:rsidR="00195A47" w:rsidRDefault="00195A47">
      <w:pPr>
        <w:rPr>
          <w:b/>
        </w:rPr>
      </w:pPr>
      <w:r>
        <w:tab/>
      </w:r>
      <w:r>
        <w:rPr>
          <w:b/>
        </w:rPr>
        <w:t>likely not occurring at this locus.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likely is occurring at this locus.</w:t>
      </w:r>
    </w:p>
    <w:p w:rsidR="00B30919" w:rsidRDefault="00B30919">
      <w:pPr>
        <w:rPr>
          <w:b/>
        </w:rPr>
      </w:pPr>
    </w:p>
    <w:p w:rsidR="00B30919" w:rsidRPr="008406F6" w:rsidRDefault="008406F6">
      <w:r>
        <w:t>f. Justify your answer to part e.:</w:t>
      </w:r>
    </w:p>
    <w:p w:rsidR="00B30919" w:rsidRDefault="00B30919">
      <w:pPr>
        <w:rPr>
          <w:b/>
        </w:rPr>
      </w:pPr>
    </w:p>
    <w:p w:rsidR="008406F6" w:rsidRDefault="008406F6">
      <w:pPr>
        <w:rPr>
          <w:b/>
        </w:rPr>
      </w:pPr>
      <w:bookmarkStart w:id="0" w:name="_GoBack"/>
      <w:bookmarkEnd w:id="0"/>
    </w:p>
    <w:p w:rsidR="008406F6" w:rsidRDefault="008406F6">
      <w:pPr>
        <w:rPr>
          <w:b/>
        </w:rPr>
      </w:pPr>
    </w:p>
    <w:p w:rsidR="00B30919" w:rsidRDefault="00B30919">
      <w:pPr>
        <w:rPr>
          <w:b/>
        </w:rPr>
      </w:pPr>
      <w:r>
        <w:rPr>
          <w:b/>
        </w:rPr>
        <w:t>Chi-square table</w:t>
      </w:r>
      <w:r w:rsidR="001C6C73">
        <w:rPr>
          <w:b/>
        </w:rPr>
        <w:t xml:space="preserve"> (</w:t>
      </w:r>
      <w:hyperlink r:id="rId8" w:history="1">
        <w:r w:rsidR="001C6C73" w:rsidRPr="004A52A3">
          <w:rPr>
            <w:rStyle w:val="Hyperlink"/>
            <w:b/>
          </w:rPr>
          <w:t>http://ib.bioninja.com.au/higher-level/topic-10-genetics-and-evolu/102-inheritance/chi-squared-table.html</w:t>
        </w:r>
      </w:hyperlink>
      <w:r w:rsidR="001C6C73">
        <w:rPr>
          <w:b/>
        </w:rPr>
        <w:t>)</w:t>
      </w:r>
    </w:p>
    <w:p w:rsidR="001C6C73" w:rsidRDefault="008406F6">
      <w:pPr>
        <w:rPr>
          <w:b/>
        </w:rPr>
      </w:pPr>
      <w:r>
        <w:rPr>
          <w:noProof/>
        </w:rPr>
        <w:drawing>
          <wp:anchor distT="114300" distB="114300" distL="114300" distR="114300" simplePos="0" relativeHeight="251663360" behindDoc="0" locked="0" layoutInCell="1" hidden="0" allowOverlap="1" wp14:anchorId="4C43F015" wp14:editId="655E2D25">
            <wp:simplePos x="0" y="0"/>
            <wp:positionH relativeFrom="margin">
              <wp:posOffset>1259840</wp:posOffset>
            </wp:positionH>
            <wp:positionV relativeFrom="paragraph">
              <wp:posOffset>140390</wp:posOffset>
            </wp:positionV>
            <wp:extent cx="4682214" cy="5319423"/>
            <wp:effectExtent l="0" t="0" r="4445" b="1905"/>
            <wp:wrapSquare wrapText="bothSides" distT="114300" distB="114300" distL="114300" distR="114300"/>
            <wp:docPr id="4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82214" cy="531942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30919" w:rsidRPr="00195A47" w:rsidRDefault="00B30919">
      <w:pPr>
        <w:rPr>
          <w:b/>
        </w:rPr>
      </w:pPr>
    </w:p>
    <w:sectPr w:rsidR="00B30919" w:rsidRPr="00195A47" w:rsidSect="001C1EEF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53AE" w:rsidRDefault="005153AE" w:rsidP="00772EE7">
      <w:r>
        <w:separator/>
      </w:r>
    </w:p>
  </w:endnote>
  <w:endnote w:type="continuationSeparator" w:id="0">
    <w:p w:rsidR="005153AE" w:rsidRDefault="005153AE" w:rsidP="00772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53AE" w:rsidRDefault="005153AE" w:rsidP="00772EE7">
      <w:r>
        <w:separator/>
      </w:r>
    </w:p>
  </w:footnote>
  <w:footnote w:type="continuationSeparator" w:id="0">
    <w:p w:rsidR="005153AE" w:rsidRDefault="005153AE" w:rsidP="00772E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EE7" w:rsidRDefault="001C6C73" w:rsidP="00772EE7">
    <w:r>
      <w:t>Example assessment</w:t>
    </w:r>
    <w:r w:rsidR="007C77E1">
      <w:t xml:space="preserve"> questions</w:t>
    </w:r>
  </w:p>
  <w:p w:rsidR="00772EE7" w:rsidRDefault="00772E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EA43D1"/>
    <w:multiLevelType w:val="hybridMultilevel"/>
    <w:tmpl w:val="E1A0596A"/>
    <w:lvl w:ilvl="0" w:tplc="EBBE6F9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54520"/>
    <w:multiLevelType w:val="hybridMultilevel"/>
    <w:tmpl w:val="2F16EE14"/>
    <w:lvl w:ilvl="0" w:tplc="EBBE6F9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603E96"/>
    <w:multiLevelType w:val="hybridMultilevel"/>
    <w:tmpl w:val="9B06C0AE"/>
    <w:lvl w:ilvl="0" w:tplc="EBBE6F9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2461B3"/>
    <w:multiLevelType w:val="hybridMultilevel"/>
    <w:tmpl w:val="3800B8E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003CE3"/>
    <w:multiLevelType w:val="hybridMultilevel"/>
    <w:tmpl w:val="153884D8"/>
    <w:lvl w:ilvl="0" w:tplc="EBBE6F90">
      <w:start w:val="1"/>
      <w:numFmt w:val="upperLetter"/>
      <w:lvlText w:val="(%1)"/>
      <w:lvlJc w:val="left"/>
      <w:pPr>
        <w:ind w:left="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7" w:hanging="360"/>
      </w:pPr>
    </w:lvl>
    <w:lvl w:ilvl="2" w:tplc="0409001B" w:tentative="1">
      <w:start w:val="1"/>
      <w:numFmt w:val="lowerRoman"/>
      <w:lvlText w:val="%3."/>
      <w:lvlJc w:val="right"/>
      <w:pPr>
        <w:ind w:left="2217" w:hanging="180"/>
      </w:pPr>
    </w:lvl>
    <w:lvl w:ilvl="3" w:tplc="0409000F" w:tentative="1">
      <w:start w:val="1"/>
      <w:numFmt w:val="decimal"/>
      <w:lvlText w:val="%4."/>
      <w:lvlJc w:val="left"/>
      <w:pPr>
        <w:ind w:left="2937" w:hanging="360"/>
      </w:pPr>
    </w:lvl>
    <w:lvl w:ilvl="4" w:tplc="04090019" w:tentative="1">
      <w:start w:val="1"/>
      <w:numFmt w:val="lowerLetter"/>
      <w:lvlText w:val="%5."/>
      <w:lvlJc w:val="left"/>
      <w:pPr>
        <w:ind w:left="3657" w:hanging="360"/>
      </w:pPr>
    </w:lvl>
    <w:lvl w:ilvl="5" w:tplc="0409001B" w:tentative="1">
      <w:start w:val="1"/>
      <w:numFmt w:val="lowerRoman"/>
      <w:lvlText w:val="%6."/>
      <w:lvlJc w:val="right"/>
      <w:pPr>
        <w:ind w:left="4377" w:hanging="180"/>
      </w:pPr>
    </w:lvl>
    <w:lvl w:ilvl="6" w:tplc="0409000F" w:tentative="1">
      <w:start w:val="1"/>
      <w:numFmt w:val="decimal"/>
      <w:lvlText w:val="%7."/>
      <w:lvlJc w:val="left"/>
      <w:pPr>
        <w:ind w:left="5097" w:hanging="360"/>
      </w:pPr>
    </w:lvl>
    <w:lvl w:ilvl="7" w:tplc="04090019" w:tentative="1">
      <w:start w:val="1"/>
      <w:numFmt w:val="lowerLetter"/>
      <w:lvlText w:val="%8."/>
      <w:lvlJc w:val="left"/>
      <w:pPr>
        <w:ind w:left="5817" w:hanging="360"/>
      </w:pPr>
    </w:lvl>
    <w:lvl w:ilvl="8" w:tplc="0409001B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B08"/>
    <w:rsid w:val="000240E9"/>
    <w:rsid w:val="000450C4"/>
    <w:rsid w:val="0007268D"/>
    <w:rsid w:val="000A1D8C"/>
    <w:rsid w:val="000A7F06"/>
    <w:rsid w:val="000B7A1D"/>
    <w:rsid w:val="00154300"/>
    <w:rsid w:val="00174F29"/>
    <w:rsid w:val="00195A47"/>
    <w:rsid w:val="001C1EEF"/>
    <w:rsid w:val="001C251A"/>
    <w:rsid w:val="001C6C73"/>
    <w:rsid w:val="0022256B"/>
    <w:rsid w:val="002669D8"/>
    <w:rsid w:val="002A3374"/>
    <w:rsid w:val="002B2446"/>
    <w:rsid w:val="00313ACA"/>
    <w:rsid w:val="00351F8B"/>
    <w:rsid w:val="00424452"/>
    <w:rsid w:val="004260F1"/>
    <w:rsid w:val="00432C4A"/>
    <w:rsid w:val="00474593"/>
    <w:rsid w:val="004C496D"/>
    <w:rsid w:val="004D76E7"/>
    <w:rsid w:val="004E2E44"/>
    <w:rsid w:val="004E4108"/>
    <w:rsid w:val="004F3159"/>
    <w:rsid w:val="005153AE"/>
    <w:rsid w:val="00587CC2"/>
    <w:rsid w:val="00597E83"/>
    <w:rsid w:val="00684E90"/>
    <w:rsid w:val="006B2435"/>
    <w:rsid w:val="006E637D"/>
    <w:rsid w:val="00772EE7"/>
    <w:rsid w:val="007C77E1"/>
    <w:rsid w:val="00814970"/>
    <w:rsid w:val="008406F6"/>
    <w:rsid w:val="00881924"/>
    <w:rsid w:val="008D194D"/>
    <w:rsid w:val="0091564F"/>
    <w:rsid w:val="0098293E"/>
    <w:rsid w:val="0098704D"/>
    <w:rsid w:val="009A1834"/>
    <w:rsid w:val="009A2B08"/>
    <w:rsid w:val="009C212A"/>
    <w:rsid w:val="00A236A4"/>
    <w:rsid w:val="00A31559"/>
    <w:rsid w:val="00A6508F"/>
    <w:rsid w:val="00AB5013"/>
    <w:rsid w:val="00AB5D88"/>
    <w:rsid w:val="00B30919"/>
    <w:rsid w:val="00C46C92"/>
    <w:rsid w:val="00C91520"/>
    <w:rsid w:val="00D04F5A"/>
    <w:rsid w:val="00D428CB"/>
    <w:rsid w:val="00D62649"/>
    <w:rsid w:val="00D8254E"/>
    <w:rsid w:val="00DD428B"/>
    <w:rsid w:val="00DF3336"/>
    <w:rsid w:val="00EB405C"/>
    <w:rsid w:val="00F61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3DC969"/>
  <w15:chartTrackingRefBased/>
  <w15:docId w15:val="{700D9566-EF77-F543-9206-FFB88ACF4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2E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EE7"/>
  </w:style>
  <w:style w:type="paragraph" w:styleId="Footer">
    <w:name w:val="footer"/>
    <w:basedOn w:val="Normal"/>
    <w:link w:val="FooterChar"/>
    <w:uiPriority w:val="99"/>
    <w:unhideWhenUsed/>
    <w:rsid w:val="00772E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EE7"/>
  </w:style>
  <w:style w:type="paragraph" w:styleId="ListParagraph">
    <w:name w:val="List Paragraph"/>
    <w:basedOn w:val="Normal"/>
    <w:uiPriority w:val="34"/>
    <w:qFormat/>
    <w:rsid w:val="00772EE7"/>
    <w:pPr>
      <w:ind w:left="720"/>
      <w:contextualSpacing/>
    </w:pPr>
  </w:style>
  <w:style w:type="table" w:styleId="TableGrid">
    <w:name w:val="Table Grid"/>
    <w:basedOn w:val="TableNormal"/>
    <w:uiPriority w:val="39"/>
    <w:rsid w:val="001C1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428B"/>
    <w:rPr>
      <w:rFonts w:ascii="Times New Roman" w:hAnsi="Times New Roman" w:cs="Times New Roman"/>
      <w:sz w:val="26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28B"/>
    <w:rPr>
      <w:rFonts w:ascii="Times New Roman" w:hAnsi="Times New Roman" w:cs="Times New Roman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1C6C7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6C7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b.bioninja.com.au/higher-level/topic-10-genetics-and-evolu/102-inheritance/chi-squared-table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Kaitlin Bonner</dc:creator>
  <cp:keywords/>
  <dc:description/>
  <cp:lastModifiedBy>Kaitlin Bonner</cp:lastModifiedBy>
  <cp:revision>12</cp:revision>
  <dcterms:created xsi:type="dcterms:W3CDTF">2018-04-09T17:28:00Z</dcterms:created>
  <dcterms:modified xsi:type="dcterms:W3CDTF">2018-04-10T01:40:00Z</dcterms:modified>
</cp:coreProperties>
</file>